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2D858" w14:textId="77777777" w:rsidR="00FC53A9" w:rsidRPr="00BA3D0F" w:rsidRDefault="00FC53A9" w:rsidP="00FC53A9">
      <w:pPr>
        <w:spacing w:line="276" w:lineRule="auto"/>
        <w:rPr>
          <w:rFonts w:ascii="Source Sans Pro" w:hAnsi="Source Sans Pro"/>
          <w:sz w:val="22"/>
          <w:szCs w:val="22"/>
        </w:rPr>
      </w:pPr>
    </w:p>
    <w:p w14:paraId="3002D859" w14:textId="77777777" w:rsidR="00FC53A9" w:rsidRPr="00BA3D0F" w:rsidRDefault="00FC53A9" w:rsidP="00FC53A9">
      <w:pPr>
        <w:spacing w:line="276" w:lineRule="auto"/>
        <w:rPr>
          <w:rFonts w:ascii="Source Sans Pro" w:hAnsi="Source Sans Pro"/>
          <w:sz w:val="22"/>
          <w:szCs w:val="22"/>
        </w:rPr>
      </w:pPr>
    </w:p>
    <w:p w14:paraId="3002D85A" w14:textId="77777777" w:rsidR="00FC53A9" w:rsidRPr="00BA3D0F" w:rsidRDefault="00FC53A9" w:rsidP="00FC53A9">
      <w:pPr>
        <w:spacing w:line="276" w:lineRule="auto"/>
        <w:rPr>
          <w:rFonts w:ascii="Source Sans Pro" w:hAnsi="Source Sans Pro"/>
          <w:sz w:val="22"/>
          <w:szCs w:val="22"/>
        </w:rPr>
      </w:pPr>
    </w:p>
    <w:p w14:paraId="3002D85B" w14:textId="77777777" w:rsidR="00FC53A9" w:rsidRPr="00BA3D0F" w:rsidRDefault="00FC53A9" w:rsidP="00FC53A9">
      <w:pPr>
        <w:spacing w:line="276" w:lineRule="auto"/>
        <w:jc w:val="center"/>
        <w:rPr>
          <w:rFonts w:ascii="Source Sans Pro" w:hAnsi="Source Sans Pro"/>
          <w:b/>
          <w:sz w:val="28"/>
          <w:szCs w:val="22"/>
        </w:rPr>
      </w:pPr>
      <w:r w:rsidRPr="00BA3D0F">
        <w:rPr>
          <w:rFonts w:ascii="Source Sans Pro" w:hAnsi="Source Sans Pro"/>
          <w:b/>
          <w:sz w:val="28"/>
          <w:szCs w:val="22"/>
        </w:rPr>
        <w:t>MEDIA RELEASE</w:t>
      </w:r>
    </w:p>
    <w:p w14:paraId="3002D85C" w14:textId="77777777" w:rsidR="00FC53A9" w:rsidRPr="00BA3D0F" w:rsidRDefault="00FC53A9" w:rsidP="00FC53A9">
      <w:pPr>
        <w:spacing w:line="276" w:lineRule="auto"/>
        <w:rPr>
          <w:rFonts w:ascii="Source Sans Pro" w:hAnsi="Source Sans Pro"/>
          <w:sz w:val="22"/>
          <w:szCs w:val="22"/>
        </w:rPr>
      </w:pPr>
      <w:r w:rsidRPr="00BA3D0F">
        <w:rPr>
          <w:rFonts w:ascii="Source Sans Pro" w:hAnsi="Source Sans Pro"/>
          <w:sz w:val="22"/>
          <w:szCs w:val="22"/>
        </w:rPr>
        <w:t># June 2018</w:t>
      </w:r>
    </w:p>
    <w:p w14:paraId="3002D85D" w14:textId="77777777" w:rsidR="00FC53A9" w:rsidRPr="00BA3D0F" w:rsidRDefault="00533F0F" w:rsidP="00FC53A9">
      <w:pPr>
        <w:spacing w:after="120" w:line="276" w:lineRule="auto"/>
        <w:jc w:val="center"/>
        <w:rPr>
          <w:rFonts w:ascii="Calibri" w:eastAsia="Times New Roman" w:hAnsi="Calibri" w:cs="Times New Roman"/>
          <w:b/>
          <w:color w:val="1D2129"/>
          <w:sz w:val="22"/>
          <w:szCs w:val="22"/>
          <w:lang w:eastAsia="en-AU"/>
        </w:rPr>
      </w:pPr>
      <w:r>
        <w:rPr>
          <w:rFonts w:ascii="Calibri" w:eastAsia="Times New Roman" w:hAnsi="Calibri" w:cs="Times New Roman"/>
          <w:b/>
          <w:color w:val="1D2129"/>
          <w:sz w:val="22"/>
          <w:szCs w:val="22"/>
          <w:lang w:eastAsia="en-AU"/>
        </w:rPr>
        <w:t xml:space="preserve">Homelessness rises to </w:t>
      </w:r>
      <w:r w:rsidR="00FC53A9" w:rsidRPr="00BA3D0F">
        <w:rPr>
          <w:rFonts w:ascii="Calibri" w:eastAsia="Times New Roman" w:hAnsi="Calibri" w:cs="Times New Roman"/>
          <w:b/>
          <w:color w:val="1D2129"/>
          <w:sz w:val="22"/>
          <w:szCs w:val="22"/>
          <w:lang w:eastAsia="en-AU"/>
        </w:rPr>
        <w:t>4,454 young people</w:t>
      </w:r>
      <w:r>
        <w:rPr>
          <w:rFonts w:ascii="Calibri" w:eastAsia="Times New Roman" w:hAnsi="Calibri" w:cs="Times New Roman"/>
          <w:b/>
          <w:color w:val="1D2129"/>
          <w:sz w:val="22"/>
          <w:szCs w:val="22"/>
          <w:lang w:eastAsia="en-AU"/>
        </w:rPr>
        <w:t xml:space="preserve"> </w:t>
      </w:r>
      <w:r w:rsidR="00FC53A9" w:rsidRPr="00BA3D0F">
        <w:rPr>
          <w:rFonts w:ascii="Calibri" w:eastAsia="Times New Roman" w:hAnsi="Calibri" w:cs="Times New Roman"/>
          <w:b/>
          <w:color w:val="1D2129"/>
          <w:sz w:val="22"/>
          <w:szCs w:val="22"/>
          <w:lang w:eastAsia="en-AU"/>
        </w:rPr>
        <w:t>every night in Queensland</w:t>
      </w:r>
    </w:p>
    <w:p w14:paraId="3002D85E" w14:textId="37FF5E70" w:rsidR="00533F0F" w:rsidRDefault="00533F0F" w:rsidP="00FC53A9">
      <w:pPr>
        <w:spacing w:after="120" w:line="276" w:lineRule="auto"/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</w:pPr>
      <w:r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The coldest </w:t>
      </w:r>
      <w:r w:rsidR="001E0D51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>w</w:t>
      </w:r>
      <w:r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inter in years is coinciding with </w:t>
      </w:r>
      <w:r w:rsidR="00255E25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>a rise</w:t>
      </w:r>
      <w:r w:rsidR="00AC0D96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 in homelessness</w:t>
      </w:r>
      <w:r w:rsidR="00FF38A4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 </w:t>
      </w:r>
      <w:r w:rsidR="00F13702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in </w:t>
      </w:r>
      <w:r w:rsidR="000A299D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inner city </w:t>
      </w:r>
      <w:r w:rsidR="00F13702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>Brisbane</w:t>
      </w:r>
      <w:r w:rsidR="004A06F0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, </w:t>
      </w:r>
      <w:r w:rsidR="003D6DB6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including </w:t>
      </w:r>
      <w:r w:rsidR="00A32018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vulnerable </w:t>
      </w:r>
      <w:r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>young people</w:t>
      </w:r>
      <w:r w:rsidR="00A32018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>.</w:t>
      </w:r>
      <w:r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 </w:t>
      </w:r>
    </w:p>
    <w:p w14:paraId="57190658" w14:textId="3731F9C2" w:rsidR="00A32018" w:rsidRPr="00BA3D0F" w:rsidRDefault="00A32018" w:rsidP="00A32018">
      <w:pPr>
        <w:spacing w:after="120" w:line="276" w:lineRule="auto"/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</w:pPr>
      <w:r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>R</w:t>
      </w:r>
      <w:r w:rsidRPr="00BA3D0F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>ecent ABS Census figures reveal 4,454 people aged under 24 years and as young as 12 are facing homelessness in Queensland</w:t>
      </w:r>
      <w:r w:rsidR="00255E25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>.</w:t>
      </w:r>
      <w:r w:rsidRPr="00BA3D0F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 </w:t>
      </w:r>
    </w:p>
    <w:p w14:paraId="3002D85F" w14:textId="5E0D6073" w:rsidR="00FC53A9" w:rsidRPr="00BA3D0F" w:rsidRDefault="00FC53A9" w:rsidP="00FC53A9">
      <w:pPr>
        <w:spacing w:after="120" w:line="276" w:lineRule="auto"/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</w:pPr>
      <w:r w:rsidRPr="00BA3D0F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Brisbane Youth Service is calling on the community to don a daggy jumper and help raise awareness of </w:t>
      </w:r>
      <w:r w:rsidR="00BA3D0F" w:rsidRPr="00BA3D0F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young people </w:t>
      </w:r>
      <w:r w:rsidRPr="00BA3D0F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>who have no place to call home.</w:t>
      </w:r>
    </w:p>
    <w:p w14:paraId="3002D861" w14:textId="16335CE4" w:rsidR="00BA3D0F" w:rsidRPr="00BA3D0F" w:rsidRDefault="00BA3D0F" w:rsidP="00FC53A9">
      <w:pPr>
        <w:spacing w:after="120" w:line="276" w:lineRule="auto"/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</w:pPr>
      <w:r w:rsidRPr="00BA3D0F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Brisbane Youth Service CEO Annemaree Callander is appalled </w:t>
      </w:r>
      <w:r w:rsidR="00255E25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by </w:t>
      </w:r>
      <w:r w:rsidR="00A32018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the </w:t>
      </w:r>
      <w:r w:rsidRPr="00BA3D0F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rise in homelessness </w:t>
      </w:r>
      <w:r w:rsidR="00A32018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in </w:t>
      </w:r>
      <w:r w:rsidR="00A01682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>Brisbane</w:t>
      </w:r>
      <w:r w:rsidR="00A01682" w:rsidRPr="00BA3D0F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 and</w:t>
      </w:r>
      <w:r w:rsidRPr="00BA3D0F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 is </w:t>
      </w:r>
      <w:r w:rsidR="00A32018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seeking community support to </w:t>
      </w:r>
      <w:r w:rsidRPr="00BA3D0F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>put an end to the crisis.</w:t>
      </w:r>
    </w:p>
    <w:p w14:paraId="3002D863" w14:textId="28CB9121" w:rsidR="00AF2806" w:rsidRPr="00BA3D0F" w:rsidRDefault="00AF2806" w:rsidP="00AF2806">
      <w:pPr>
        <w:spacing w:after="120" w:line="276" w:lineRule="auto"/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</w:pPr>
      <w:r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>“</w:t>
      </w:r>
      <w:r w:rsidR="00C4697E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>Young people experiencing h</w:t>
      </w:r>
      <w:r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omelessness </w:t>
      </w:r>
      <w:r w:rsidR="00C4697E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>are usually struggling with multiple complex issues such</w:t>
      </w:r>
      <w:r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 </w:t>
      </w:r>
      <w:r w:rsidR="0033064B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>as</w:t>
      </w:r>
      <w:r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 </w:t>
      </w:r>
      <w:r w:rsidR="00C4697E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poverty, </w:t>
      </w:r>
      <w:r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poor physical and mental health, </w:t>
      </w:r>
      <w:r w:rsidR="00C4697E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legal issues, </w:t>
      </w:r>
      <w:r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early exit from education, </w:t>
      </w:r>
      <w:r w:rsidR="00C4697E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>unemployment and isolation”.</w:t>
      </w:r>
    </w:p>
    <w:p w14:paraId="3002D864" w14:textId="63254B6D" w:rsidR="00BA3D0F" w:rsidRDefault="00BA3D0F" w:rsidP="00AF2806">
      <w:pPr>
        <w:spacing w:after="120" w:line="276" w:lineRule="auto"/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</w:pPr>
      <w:r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>“</w:t>
      </w:r>
      <w:r w:rsidR="00C4697E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Ending youth homelessness by providing safe housing and support </w:t>
      </w:r>
      <w:r w:rsidR="00255E25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for young people </w:t>
      </w:r>
      <w:r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must be a priority </w:t>
      </w:r>
      <w:r w:rsidR="00C4697E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>for the whole community.</w:t>
      </w:r>
      <w:r w:rsidR="00A01682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>”</w:t>
      </w:r>
      <w:r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  </w:t>
      </w:r>
    </w:p>
    <w:p w14:paraId="3002D865" w14:textId="5D2B1D63" w:rsidR="00AF2806" w:rsidRDefault="00AF2806" w:rsidP="00AF2806">
      <w:pPr>
        <w:spacing w:after="120" w:line="276" w:lineRule="auto"/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</w:pPr>
      <w:r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Intervention by Brisbane Youth Service has seen </w:t>
      </w:r>
      <w:proofErr w:type="gramStart"/>
      <w:r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>the majority of</w:t>
      </w:r>
      <w:proofErr w:type="gramEnd"/>
      <w:r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 homeless you</w:t>
      </w:r>
      <w:r w:rsidR="00C4697E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>ng people</w:t>
      </w:r>
      <w:r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 </w:t>
      </w:r>
      <w:r w:rsidR="00704209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they </w:t>
      </w:r>
      <w:r w:rsidR="00C4697E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>assist</w:t>
      </w:r>
      <w:r w:rsidR="00704209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 </w:t>
      </w:r>
      <w:r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move out of crisis, but they are still in desperate need </w:t>
      </w:r>
      <w:r w:rsidR="003A0375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>of</w:t>
      </w:r>
      <w:r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 donations</w:t>
      </w:r>
      <w:r w:rsidR="00EC073D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 and support to provide long-term </w:t>
      </w:r>
      <w:r w:rsidR="00C4697E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>housing and support</w:t>
      </w:r>
      <w:r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 for these young people.</w:t>
      </w:r>
    </w:p>
    <w:p w14:paraId="3002D866" w14:textId="48E2D3B7" w:rsidR="00F542CD" w:rsidRDefault="00F542CD" w:rsidP="00AF2806">
      <w:pPr>
        <w:spacing w:after="120" w:line="276" w:lineRule="auto"/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</w:pPr>
      <w:r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“Over the past two years </w:t>
      </w:r>
      <w:r w:rsidR="002C46AB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>we have se</w:t>
      </w:r>
      <w:r w:rsidRPr="002C46AB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>en a 74 percent reduction in homelessness</w:t>
      </w:r>
      <w:r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 </w:t>
      </w:r>
      <w:r w:rsidR="003A0375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>in the young people we are working with</w:t>
      </w:r>
      <w:r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, but </w:t>
      </w:r>
      <w:r w:rsidR="002C46AB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>there are many young people who need our support</w:t>
      </w:r>
      <w:r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>,” Ms Callander said.</w:t>
      </w:r>
    </w:p>
    <w:p w14:paraId="3002D867" w14:textId="7C956142" w:rsidR="0033064B" w:rsidRDefault="0033064B" w:rsidP="00AF2806">
      <w:pPr>
        <w:spacing w:after="120" w:line="276" w:lineRule="auto"/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</w:pPr>
      <w:r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To generate awareness and support for </w:t>
      </w:r>
      <w:r w:rsidR="00C4697E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>young people experiencing homelessness</w:t>
      </w:r>
      <w:r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 </w:t>
      </w:r>
      <w:r w:rsidR="00AF2806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Brisbane Youth Service </w:t>
      </w:r>
      <w:r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>has declared July 27 as Daggy Jumper Day in Brisbane.</w:t>
      </w:r>
    </w:p>
    <w:p w14:paraId="3002D868" w14:textId="09C1217B" w:rsidR="00AF2806" w:rsidRDefault="0033064B" w:rsidP="00AF2806">
      <w:pPr>
        <w:spacing w:after="120" w:line="276" w:lineRule="auto"/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</w:pPr>
      <w:r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On this day, Brisbane Youth Service </w:t>
      </w:r>
      <w:r w:rsidR="00AF2806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>is encouraging the Brisbane communit</w:t>
      </w:r>
      <w:r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>y to post a photo in their daggiest jumper in support of the thousands of young people in Brisbane struggling to keep warm while sleeping on the streets</w:t>
      </w:r>
      <w:r w:rsidR="00963C2A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 or couch surfing</w:t>
      </w:r>
      <w:r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>.</w:t>
      </w:r>
    </w:p>
    <w:p w14:paraId="3002D869" w14:textId="15007631" w:rsidR="0033064B" w:rsidRDefault="0033064B" w:rsidP="00AF2806">
      <w:pPr>
        <w:spacing w:after="120" w:line="276" w:lineRule="auto"/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</w:pPr>
      <w:r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>“These young people are often hidden from view, but their experience and the devastating imp</w:t>
      </w:r>
      <w:r w:rsidR="00EC073D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>act on their lives is very real,</w:t>
      </w:r>
      <w:r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>”</w:t>
      </w:r>
      <w:r w:rsidR="00EC073D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 Ms Callander said.</w:t>
      </w:r>
    </w:p>
    <w:p w14:paraId="3002D86A" w14:textId="248B747C" w:rsidR="00EC073D" w:rsidRDefault="00EC073D" w:rsidP="00AF2806">
      <w:pPr>
        <w:spacing w:after="120" w:line="276" w:lineRule="auto"/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</w:pPr>
      <w:r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>“As little as $90 can make sure a young person spends one less night on the street, and $500 will house a family for a week.”</w:t>
      </w:r>
    </w:p>
    <w:p w14:paraId="2526AD36" w14:textId="57CFB82C" w:rsidR="00963C2A" w:rsidRDefault="00963C2A" w:rsidP="00AF2806">
      <w:pPr>
        <w:spacing w:after="120" w:line="276" w:lineRule="auto"/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</w:pPr>
    </w:p>
    <w:p w14:paraId="56D95BBB" w14:textId="6BA0F66A" w:rsidR="00963C2A" w:rsidRDefault="00963C2A" w:rsidP="00AF2806">
      <w:pPr>
        <w:spacing w:after="120" w:line="276" w:lineRule="auto"/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</w:pPr>
    </w:p>
    <w:p w14:paraId="191A266A" w14:textId="1B40652F" w:rsidR="00963C2A" w:rsidRDefault="00963C2A" w:rsidP="00AF2806">
      <w:pPr>
        <w:spacing w:after="120" w:line="276" w:lineRule="auto"/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</w:pPr>
    </w:p>
    <w:p w14:paraId="10768A27" w14:textId="2E9EB7FC" w:rsidR="00963C2A" w:rsidRDefault="00963C2A" w:rsidP="00AF2806">
      <w:pPr>
        <w:spacing w:after="120" w:line="276" w:lineRule="auto"/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</w:pPr>
    </w:p>
    <w:p w14:paraId="1A0512C5" w14:textId="77777777" w:rsidR="00963C2A" w:rsidRDefault="00963C2A" w:rsidP="00AF2806">
      <w:pPr>
        <w:spacing w:after="120" w:line="276" w:lineRule="auto"/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</w:pPr>
    </w:p>
    <w:p w14:paraId="4ABE0BFB" w14:textId="77777777" w:rsidR="00A01682" w:rsidRDefault="00A01682" w:rsidP="00AF2806">
      <w:pPr>
        <w:spacing w:after="120" w:line="276" w:lineRule="auto"/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</w:pPr>
    </w:p>
    <w:p w14:paraId="2C2358B3" w14:textId="77777777" w:rsidR="00A01682" w:rsidRDefault="00A01682" w:rsidP="00AF2806">
      <w:pPr>
        <w:spacing w:after="120" w:line="276" w:lineRule="auto"/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</w:pPr>
    </w:p>
    <w:p w14:paraId="401D5542" w14:textId="77777777" w:rsidR="00A01682" w:rsidRDefault="00A01682" w:rsidP="00AF2806">
      <w:pPr>
        <w:spacing w:after="120" w:line="276" w:lineRule="auto"/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</w:pPr>
    </w:p>
    <w:p w14:paraId="3002D86B" w14:textId="630E8BFD" w:rsidR="0033064B" w:rsidRDefault="0033064B" w:rsidP="00AF2806">
      <w:pPr>
        <w:spacing w:after="120" w:line="276" w:lineRule="auto"/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Brisbane Youth Services provides emergency support and a range of services to help homeless and disadvantaged </w:t>
      </w:r>
      <w:r w:rsidR="00002951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>young people and their children</w:t>
      </w:r>
      <w:r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 xml:space="preserve"> to secure and maintain housing</w:t>
      </w:r>
      <w:r w:rsidR="00002951"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>.</w:t>
      </w:r>
    </w:p>
    <w:p w14:paraId="3002D86C" w14:textId="77777777" w:rsidR="00002951" w:rsidRDefault="00002951" w:rsidP="00002951">
      <w:pPr>
        <w:spacing w:after="120" w:line="276" w:lineRule="auto"/>
        <w:jc w:val="center"/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</w:pPr>
      <w:r>
        <w:rPr>
          <w:rFonts w:ascii="Calibri" w:eastAsia="Times New Roman" w:hAnsi="Calibri" w:cs="Times New Roman"/>
          <w:color w:val="1D2129"/>
          <w:sz w:val="22"/>
          <w:szCs w:val="22"/>
          <w:lang w:eastAsia="en-AU"/>
        </w:rPr>
        <w:t>ENDS</w:t>
      </w:r>
    </w:p>
    <w:p w14:paraId="3002D86D" w14:textId="77777777" w:rsidR="00FC53A9" w:rsidRPr="00BA3D0F" w:rsidRDefault="00FC53A9" w:rsidP="00FC53A9">
      <w:pPr>
        <w:spacing w:line="276" w:lineRule="auto"/>
        <w:jc w:val="center"/>
        <w:rPr>
          <w:rFonts w:ascii="Source Sans Pro" w:hAnsi="Source Sans Pro"/>
          <w:sz w:val="22"/>
          <w:szCs w:val="22"/>
        </w:rPr>
      </w:pPr>
    </w:p>
    <w:p w14:paraId="3002D86E" w14:textId="77777777" w:rsidR="00FC53A9" w:rsidRPr="00BA3D0F" w:rsidRDefault="00FC53A9" w:rsidP="00FC53A9">
      <w:pPr>
        <w:spacing w:line="276" w:lineRule="auto"/>
        <w:rPr>
          <w:rFonts w:ascii="Source Sans Pro" w:hAnsi="Source Sans Pro"/>
          <w:sz w:val="22"/>
          <w:szCs w:val="22"/>
        </w:rPr>
      </w:pPr>
    </w:p>
    <w:p w14:paraId="3002D86F" w14:textId="77777777" w:rsidR="00FC53A9" w:rsidRPr="00BA3D0F" w:rsidRDefault="00FC53A9" w:rsidP="00002951">
      <w:pPr>
        <w:spacing w:line="276" w:lineRule="auto"/>
        <w:rPr>
          <w:rFonts w:ascii="Source Sans Pro" w:hAnsi="Source Sans Pro"/>
          <w:sz w:val="22"/>
          <w:szCs w:val="22"/>
        </w:rPr>
      </w:pPr>
    </w:p>
    <w:p w14:paraId="3002D870" w14:textId="77777777" w:rsidR="00FC53A9" w:rsidRPr="00BA3D0F" w:rsidRDefault="00FC53A9" w:rsidP="00FC53A9">
      <w:pPr>
        <w:spacing w:after="0" w:line="276" w:lineRule="auto"/>
        <w:jc w:val="both"/>
        <w:rPr>
          <w:rFonts w:ascii="Source Sans Pro" w:hAnsi="Source Sans Pro"/>
          <w:b/>
          <w:color w:val="000000"/>
          <w:kern w:val="0"/>
          <w:sz w:val="22"/>
          <w:szCs w:val="22"/>
        </w:rPr>
      </w:pPr>
      <w:r w:rsidRPr="00BA3D0F">
        <w:rPr>
          <w:rFonts w:ascii="Source Sans Pro" w:hAnsi="Source Sans Pro"/>
          <w:b/>
          <w:color w:val="000000"/>
          <w:kern w:val="0"/>
          <w:sz w:val="22"/>
          <w:szCs w:val="22"/>
        </w:rPr>
        <w:t xml:space="preserve">For </w:t>
      </w:r>
      <w:r w:rsidR="00002951">
        <w:rPr>
          <w:rFonts w:ascii="Source Sans Pro" w:hAnsi="Source Sans Pro"/>
          <w:b/>
          <w:color w:val="000000"/>
          <w:kern w:val="0"/>
          <w:sz w:val="22"/>
          <w:szCs w:val="22"/>
        </w:rPr>
        <w:t>media interviews, high-res imagery and VNR footage</w:t>
      </w:r>
      <w:r w:rsidRPr="00BA3D0F">
        <w:rPr>
          <w:rFonts w:ascii="Source Sans Pro" w:hAnsi="Source Sans Pro"/>
          <w:b/>
          <w:color w:val="000000"/>
          <w:kern w:val="0"/>
          <w:sz w:val="22"/>
          <w:szCs w:val="22"/>
        </w:rPr>
        <w:t xml:space="preserve"> contact:</w:t>
      </w:r>
    </w:p>
    <w:p w14:paraId="3002D871" w14:textId="77777777" w:rsidR="00FC53A9" w:rsidRPr="00BA3D0F" w:rsidRDefault="00FC53A9" w:rsidP="00FC53A9">
      <w:pPr>
        <w:spacing w:after="0" w:line="276" w:lineRule="auto"/>
        <w:jc w:val="both"/>
        <w:rPr>
          <w:rFonts w:ascii="Source Sans Pro" w:hAnsi="Source Sans Pro"/>
          <w:color w:val="000000"/>
          <w:kern w:val="0"/>
          <w:sz w:val="22"/>
          <w:szCs w:val="22"/>
        </w:rPr>
      </w:pPr>
      <w:r w:rsidRPr="00BA3D0F">
        <w:rPr>
          <w:rFonts w:ascii="Source Sans Pro" w:hAnsi="Source Sans Pro"/>
          <w:color w:val="000000"/>
          <w:kern w:val="0"/>
          <w:sz w:val="22"/>
          <w:szCs w:val="22"/>
        </w:rPr>
        <w:t>Kristin Devitt</w:t>
      </w:r>
    </w:p>
    <w:p w14:paraId="3002D872" w14:textId="77777777" w:rsidR="00FC53A9" w:rsidRPr="00BA3D0F" w:rsidRDefault="00FC53A9" w:rsidP="00FC53A9">
      <w:pPr>
        <w:spacing w:after="0" w:line="276" w:lineRule="auto"/>
        <w:jc w:val="both"/>
        <w:rPr>
          <w:rFonts w:ascii="Source Sans Pro" w:hAnsi="Source Sans Pro"/>
          <w:color w:val="000000"/>
          <w:kern w:val="0"/>
          <w:sz w:val="22"/>
          <w:szCs w:val="22"/>
        </w:rPr>
      </w:pPr>
      <w:r w:rsidRPr="00BA3D0F">
        <w:rPr>
          <w:rFonts w:ascii="Source Sans Pro" w:hAnsi="Source Sans Pro"/>
          <w:color w:val="000000"/>
          <w:kern w:val="0"/>
          <w:sz w:val="22"/>
          <w:szCs w:val="22"/>
        </w:rPr>
        <w:t>Managing Director, KDPR</w:t>
      </w:r>
    </w:p>
    <w:p w14:paraId="3002D873" w14:textId="77777777" w:rsidR="00FC53A9" w:rsidRPr="00BA3D0F" w:rsidRDefault="00A01682" w:rsidP="00FC53A9">
      <w:pPr>
        <w:spacing w:after="0" w:line="276" w:lineRule="auto"/>
        <w:jc w:val="both"/>
        <w:rPr>
          <w:rFonts w:ascii="Source Sans Pro" w:hAnsi="Source Sans Pro"/>
          <w:color w:val="000000"/>
          <w:kern w:val="0"/>
          <w:sz w:val="22"/>
          <w:szCs w:val="22"/>
        </w:rPr>
      </w:pPr>
      <w:hyperlink r:id="rId7" w:history="1">
        <w:r w:rsidR="00002951" w:rsidRPr="007524E5">
          <w:rPr>
            <w:rStyle w:val="Hyperlink"/>
            <w:rFonts w:ascii="Source Sans Pro" w:hAnsi="Source Sans Pro"/>
            <w:sz w:val="22"/>
            <w:szCs w:val="22"/>
          </w:rPr>
          <w:t>kristin@kdpr.com.au</w:t>
        </w:r>
      </w:hyperlink>
      <w:r w:rsidR="00FC53A9" w:rsidRPr="00BA3D0F">
        <w:rPr>
          <w:rFonts w:ascii="Source Sans Pro" w:hAnsi="Source Sans Pro"/>
          <w:sz w:val="22"/>
          <w:szCs w:val="22"/>
        </w:rPr>
        <w:t xml:space="preserve"> </w:t>
      </w:r>
    </w:p>
    <w:p w14:paraId="3002D874" w14:textId="77777777" w:rsidR="00FC53A9" w:rsidRDefault="00FC53A9" w:rsidP="00FC53A9">
      <w:pPr>
        <w:spacing w:after="0" w:line="276" w:lineRule="auto"/>
        <w:jc w:val="both"/>
        <w:rPr>
          <w:rFonts w:ascii="Source Sans Pro" w:hAnsi="Source Sans Pro"/>
          <w:color w:val="000000"/>
          <w:kern w:val="0"/>
          <w:sz w:val="22"/>
          <w:szCs w:val="22"/>
        </w:rPr>
      </w:pPr>
      <w:r w:rsidRPr="00BA3D0F">
        <w:rPr>
          <w:rFonts w:ascii="Source Sans Pro" w:hAnsi="Source Sans Pro"/>
          <w:color w:val="000000"/>
          <w:kern w:val="0"/>
          <w:sz w:val="22"/>
          <w:szCs w:val="22"/>
        </w:rPr>
        <w:t xml:space="preserve">07 3136 2555 </w:t>
      </w:r>
    </w:p>
    <w:p w14:paraId="3002D875" w14:textId="77777777" w:rsidR="00002951" w:rsidRDefault="00002951" w:rsidP="00FC53A9">
      <w:pPr>
        <w:spacing w:after="0" w:line="276" w:lineRule="auto"/>
        <w:jc w:val="both"/>
        <w:rPr>
          <w:rFonts w:ascii="Source Sans Pro" w:hAnsi="Source Sans Pro"/>
          <w:color w:val="000000"/>
          <w:kern w:val="0"/>
          <w:sz w:val="22"/>
          <w:szCs w:val="22"/>
        </w:rPr>
      </w:pPr>
    </w:p>
    <w:p w14:paraId="3002D876" w14:textId="77777777" w:rsidR="00002951" w:rsidRDefault="00002951" w:rsidP="00FC53A9">
      <w:pPr>
        <w:spacing w:after="0" w:line="276" w:lineRule="auto"/>
        <w:jc w:val="both"/>
        <w:rPr>
          <w:rFonts w:ascii="Source Sans Pro" w:hAnsi="Source Sans Pro"/>
          <w:color w:val="000000"/>
          <w:kern w:val="0"/>
          <w:sz w:val="22"/>
          <w:szCs w:val="22"/>
        </w:rPr>
      </w:pPr>
      <w:r>
        <w:rPr>
          <w:rFonts w:ascii="Source Sans Pro" w:hAnsi="Source Sans Pro"/>
          <w:color w:val="000000"/>
          <w:kern w:val="0"/>
          <w:sz w:val="22"/>
          <w:szCs w:val="22"/>
        </w:rPr>
        <w:t>Josh Stengert</w:t>
      </w:r>
    </w:p>
    <w:p w14:paraId="3002D877" w14:textId="77777777" w:rsidR="00002951" w:rsidRDefault="00002951" w:rsidP="00FC53A9">
      <w:pPr>
        <w:spacing w:after="0" w:line="276" w:lineRule="auto"/>
        <w:jc w:val="both"/>
        <w:rPr>
          <w:rFonts w:ascii="Source Sans Pro" w:hAnsi="Source Sans Pro"/>
          <w:color w:val="000000"/>
          <w:kern w:val="0"/>
          <w:sz w:val="22"/>
          <w:szCs w:val="22"/>
        </w:rPr>
      </w:pPr>
      <w:r>
        <w:rPr>
          <w:rFonts w:ascii="Source Sans Pro" w:hAnsi="Source Sans Pro"/>
          <w:color w:val="000000"/>
          <w:kern w:val="0"/>
          <w:sz w:val="22"/>
          <w:szCs w:val="22"/>
        </w:rPr>
        <w:t>Public Relations Consultant, KDPR</w:t>
      </w:r>
    </w:p>
    <w:p w14:paraId="3002D878" w14:textId="77777777" w:rsidR="00002951" w:rsidRDefault="00A01682" w:rsidP="00FC53A9">
      <w:pPr>
        <w:spacing w:after="0" w:line="276" w:lineRule="auto"/>
        <w:jc w:val="both"/>
        <w:rPr>
          <w:rFonts w:ascii="Source Sans Pro" w:hAnsi="Source Sans Pro"/>
          <w:color w:val="000000"/>
          <w:kern w:val="0"/>
          <w:sz w:val="22"/>
          <w:szCs w:val="22"/>
        </w:rPr>
      </w:pPr>
      <w:hyperlink r:id="rId8" w:history="1">
        <w:r w:rsidR="00002951" w:rsidRPr="007524E5">
          <w:rPr>
            <w:rStyle w:val="Hyperlink"/>
            <w:rFonts w:ascii="Source Sans Pro" w:hAnsi="Source Sans Pro"/>
            <w:kern w:val="0"/>
            <w:sz w:val="22"/>
            <w:szCs w:val="22"/>
          </w:rPr>
          <w:t>josh@kdpr.com.au</w:t>
        </w:r>
      </w:hyperlink>
    </w:p>
    <w:p w14:paraId="3002D879" w14:textId="77777777" w:rsidR="00002951" w:rsidRPr="00BA3D0F" w:rsidRDefault="00002951" w:rsidP="00FC53A9">
      <w:pPr>
        <w:spacing w:after="0" w:line="276" w:lineRule="auto"/>
        <w:jc w:val="both"/>
        <w:rPr>
          <w:rFonts w:ascii="Source Sans Pro" w:hAnsi="Source Sans Pro"/>
          <w:color w:val="000000"/>
          <w:kern w:val="0"/>
          <w:sz w:val="22"/>
          <w:szCs w:val="22"/>
        </w:rPr>
      </w:pPr>
      <w:r>
        <w:rPr>
          <w:rFonts w:ascii="Source Sans Pro" w:hAnsi="Source Sans Pro"/>
          <w:color w:val="000000"/>
          <w:kern w:val="0"/>
          <w:sz w:val="22"/>
          <w:szCs w:val="22"/>
        </w:rPr>
        <w:t>07 3136 2555</w:t>
      </w:r>
    </w:p>
    <w:p w14:paraId="3002D87A" w14:textId="77777777" w:rsidR="00FC53A9" w:rsidRPr="00BA3D0F" w:rsidRDefault="00FC53A9" w:rsidP="00FC53A9">
      <w:pPr>
        <w:spacing w:line="276" w:lineRule="auto"/>
        <w:jc w:val="center"/>
        <w:rPr>
          <w:rFonts w:ascii="Source Sans Pro" w:hAnsi="Source Sans Pro"/>
          <w:sz w:val="22"/>
          <w:szCs w:val="22"/>
        </w:rPr>
      </w:pPr>
    </w:p>
    <w:sectPr w:rsidR="00FC53A9" w:rsidRPr="00BA3D0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DBBAA" w14:textId="77777777" w:rsidR="00C35A84" w:rsidRDefault="00C35A84" w:rsidP="00FC53A9">
      <w:pPr>
        <w:spacing w:after="0"/>
      </w:pPr>
      <w:r>
        <w:separator/>
      </w:r>
    </w:p>
  </w:endnote>
  <w:endnote w:type="continuationSeparator" w:id="0">
    <w:p w14:paraId="740DBC4C" w14:textId="77777777" w:rsidR="00C35A84" w:rsidRDefault="00C35A84" w:rsidP="00FC53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2D880" w14:textId="77777777" w:rsidR="00FC53A9" w:rsidRDefault="00FC53A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1" layoutInCell="1" allowOverlap="0" wp14:anchorId="3002D883" wp14:editId="3002D884">
          <wp:simplePos x="0" y="0"/>
          <wp:positionH relativeFrom="margin">
            <wp:align>center</wp:align>
          </wp:positionH>
          <wp:positionV relativeFrom="page">
            <wp:posOffset>10014585</wp:posOffset>
          </wp:positionV>
          <wp:extent cx="5181600" cy="3657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0" cy="3657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173A4" w14:textId="77777777" w:rsidR="00C35A84" w:rsidRDefault="00C35A84" w:rsidP="00FC53A9">
      <w:pPr>
        <w:spacing w:after="0"/>
      </w:pPr>
      <w:r>
        <w:separator/>
      </w:r>
    </w:p>
  </w:footnote>
  <w:footnote w:type="continuationSeparator" w:id="0">
    <w:p w14:paraId="1B713BE7" w14:textId="77777777" w:rsidR="00C35A84" w:rsidRDefault="00C35A84" w:rsidP="00FC53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2D87F" w14:textId="77777777" w:rsidR="00FC53A9" w:rsidRDefault="00FC53A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002D881" wp14:editId="3002D882">
          <wp:simplePos x="0" y="0"/>
          <wp:positionH relativeFrom="page">
            <wp:posOffset>4883785</wp:posOffset>
          </wp:positionH>
          <wp:positionV relativeFrom="page">
            <wp:posOffset>-28575</wp:posOffset>
          </wp:positionV>
          <wp:extent cx="2474976" cy="1877568"/>
          <wp:effectExtent l="0" t="0" r="1905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976" cy="18775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F47"/>
    <w:rsid w:val="00002951"/>
    <w:rsid w:val="000A299D"/>
    <w:rsid w:val="000B7F47"/>
    <w:rsid w:val="001E0D51"/>
    <w:rsid w:val="00255E25"/>
    <w:rsid w:val="002C46AB"/>
    <w:rsid w:val="0033064B"/>
    <w:rsid w:val="003A0375"/>
    <w:rsid w:val="003D6DB6"/>
    <w:rsid w:val="00476E5B"/>
    <w:rsid w:val="004A06F0"/>
    <w:rsid w:val="00533F0F"/>
    <w:rsid w:val="005E0CBB"/>
    <w:rsid w:val="00603669"/>
    <w:rsid w:val="00704209"/>
    <w:rsid w:val="00745B3C"/>
    <w:rsid w:val="008862DF"/>
    <w:rsid w:val="00963C2A"/>
    <w:rsid w:val="00A01682"/>
    <w:rsid w:val="00A32018"/>
    <w:rsid w:val="00A659CD"/>
    <w:rsid w:val="00AC0D96"/>
    <w:rsid w:val="00AF2806"/>
    <w:rsid w:val="00AF598A"/>
    <w:rsid w:val="00BA3D0F"/>
    <w:rsid w:val="00BB1715"/>
    <w:rsid w:val="00C35A84"/>
    <w:rsid w:val="00C4697E"/>
    <w:rsid w:val="00EC073D"/>
    <w:rsid w:val="00F13702"/>
    <w:rsid w:val="00F542CD"/>
    <w:rsid w:val="00FC53A9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02D858"/>
  <w15:docId w15:val="{28D0F687-A7F6-4BFD-B81C-AD682029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3A9"/>
    <w:pPr>
      <w:spacing w:after="60" w:line="240" w:lineRule="auto"/>
    </w:pPr>
    <w:rPr>
      <w:rFonts w:ascii="Helvetica" w:eastAsiaTheme="minorEastAsia" w:hAnsi="Helvetica"/>
      <w:kern w:val="20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3A9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C53A9"/>
  </w:style>
  <w:style w:type="paragraph" w:styleId="Footer">
    <w:name w:val="footer"/>
    <w:basedOn w:val="Normal"/>
    <w:link w:val="FooterChar"/>
    <w:uiPriority w:val="99"/>
    <w:unhideWhenUsed/>
    <w:rsid w:val="00FC53A9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C53A9"/>
  </w:style>
  <w:style w:type="character" w:styleId="Hyperlink">
    <w:name w:val="Hyperlink"/>
    <w:basedOn w:val="DefaultParagraphFont"/>
    <w:uiPriority w:val="99"/>
    <w:unhideWhenUsed/>
    <w:rsid w:val="00FC53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6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669"/>
    <w:rPr>
      <w:rFonts w:ascii="Segoe UI" w:eastAsiaTheme="minorEastAsia" w:hAnsi="Segoe UI" w:cs="Segoe UI"/>
      <w:kern w:val="2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@kdpr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istin@kdpr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41A66-B170-4274-95E7-4C4E3431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 Stengert</dc:creator>
  <cp:lastModifiedBy>Georgia Searle</cp:lastModifiedBy>
  <cp:revision>3</cp:revision>
  <cp:lastPrinted>2018-06-24T23:57:00Z</cp:lastPrinted>
  <dcterms:created xsi:type="dcterms:W3CDTF">2018-06-25T01:21:00Z</dcterms:created>
  <dcterms:modified xsi:type="dcterms:W3CDTF">2018-07-03T07:03:00Z</dcterms:modified>
</cp:coreProperties>
</file>